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495D" w14:textId="6D5545AA" w:rsidR="00B113F4" w:rsidRDefault="0080391F" w:rsidP="00B113F4">
      <w:pPr>
        <w:spacing w:after="0" w:line="276" w:lineRule="auto"/>
      </w:pPr>
      <w:r>
        <w:rPr>
          <w:noProof/>
        </w:rPr>
        <w:drawing>
          <wp:inline distT="0" distB="0" distL="0" distR="0" wp14:anchorId="7B5E8244" wp14:editId="5AFE75AE">
            <wp:extent cx="944880" cy="690327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37" cy="7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5E96" w14:textId="77777777" w:rsidR="00B113F4" w:rsidRDefault="00B113F4" w:rsidP="00B113F4">
      <w:pPr>
        <w:spacing w:after="0" w:line="276" w:lineRule="auto"/>
      </w:pPr>
    </w:p>
    <w:p w14:paraId="09EB6641" w14:textId="00F93CB9" w:rsidR="00B113F4" w:rsidRPr="002745AC" w:rsidRDefault="0080391F" w:rsidP="00B113F4">
      <w:pPr>
        <w:spacing w:after="0" w:line="276" w:lineRule="auto"/>
        <w:jc w:val="center"/>
        <w:rPr>
          <w:rFonts w:ascii="Calibri" w:eastAsia="Calibri" w:hAnsi="Calibri" w:cs="Calibri"/>
          <w:b/>
          <w:color w:val="009900"/>
          <w:sz w:val="44"/>
          <w:szCs w:val="44"/>
        </w:rPr>
      </w:pPr>
      <w:r>
        <w:rPr>
          <w:rFonts w:ascii="Calibri" w:eastAsia="Calibri" w:hAnsi="Calibri" w:cs="Calibri"/>
          <w:b/>
          <w:color w:val="009900"/>
          <w:sz w:val="44"/>
          <w:szCs w:val="44"/>
        </w:rPr>
        <w:t>A</w:t>
      </w:r>
      <w:r w:rsidR="00B113F4" w:rsidRPr="002745AC">
        <w:rPr>
          <w:rFonts w:ascii="Calibri" w:eastAsia="Calibri" w:hAnsi="Calibri" w:cs="Calibri"/>
          <w:b/>
          <w:color w:val="009900"/>
          <w:sz w:val="44"/>
          <w:szCs w:val="44"/>
        </w:rPr>
        <w:t xml:space="preserve">tacado distribuidor </w:t>
      </w:r>
      <w:r w:rsidR="009D0FDA">
        <w:rPr>
          <w:rFonts w:ascii="Calibri" w:eastAsia="Calibri" w:hAnsi="Calibri" w:cs="Calibri"/>
          <w:b/>
          <w:color w:val="009900"/>
          <w:sz w:val="44"/>
          <w:szCs w:val="44"/>
        </w:rPr>
        <w:t xml:space="preserve">cresce 1,81% </w:t>
      </w:r>
      <w:r>
        <w:rPr>
          <w:rFonts w:ascii="Calibri" w:eastAsia="Calibri" w:hAnsi="Calibri" w:cs="Calibri"/>
          <w:b/>
          <w:color w:val="009900"/>
          <w:sz w:val="44"/>
          <w:szCs w:val="44"/>
        </w:rPr>
        <w:t>em janeiro</w:t>
      </w:r>
    </w:p>
    <w:p w14:paraId="26BE8336" w14:textId="77777777" w:rsidR="00B113F4" w:rsidRPr="005742D4" w:rsidRDefault="00B113F4" w:rsidP="00B113F4">
      <w:pPr>
        <w:spacing w:after="0" w:line="276" w:lineRule="auto"/>
        <w:jc w:val="center"/>
        <w:rPr>
          <w:rFonts w:ascii="Calibri" w:eastAsia="Calibri" w:hAnsi="Calibri" w:cs="Calibri"/>
          <w:b/>
          <w:color w:val="009900"/>
          <w:sz w:val="28"/>
          <w:szCs w:val="28"/>
        </w:rPr>
      </w:pPr>
    </w:p>
    <w:p w14:paraId="75BC7FE9" w14:textId="5C9E9860" w:rsidR="00B113F4" w:rsidRPr="005742D4" w:rsidRDefault="009D0FDA" w:rsidP="00B113F4">
      <w:pPr>
        <w:spacing w:after="0" w:line="276" w:lineRule="auto"/>
        <w:jc w:val="center"/>
        <w:rPr>
          <w:rFonts w:ascii="Calibri" w:eastAsia="Calibri" w:hAnsi="Calibri" w:cs="Calibri"/>
          <w:b/>
          <w:color w:val="009900"/>
          <w:sz w:val="48"/>
        </w:rPr>
      </w:pPr>
      <w:r>
        <w:rPr>
          <w:rFonts w:ascii="Calibri" w:eastAsia="Calibri" w:hAnsi="Calibri" w:cs="Calibri"/>
          <w:b/>
          <w:i/>
          <w:sz w:val="28"/>
        </w:rPr>
        <w:t>Comparação com mês anterior acusa retração já esperada pelo setor em razão do aumento sazonal do consumo de dezembro</w:t>
      </w:r>
    </w:p>
    <w:p w14:paraId="5B8410EB" w14:textId="6ED5B0E1" w:rsidR="00B113F4" w:rsidRDefault="00B113F4" w:rsidP="00B113F4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14:paraId="16EF8973" w14:textId="6F8B9637" w:rsidR="009D0FDA" w:rsidRDefault="009D0FDA" w:rsidP="00B113F4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14:paraId="185B7DE9" w14:textId="31F6B670" w:rsidR="009D0FDA" w:rsidRDefault="005841E7" w:rsidP="00B113F4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</w:t>
      </w:r>
      <w:r w:rsidR="00AE7E7C">
        <w:rPr>
          <w:rFonts w:ascii="Calibri" w:eastAsia="Calibri" w:hAnsi="Calibri" w:cs="Calibri"/>
          <w:sz w:val="28"/>
        </w:rPr>
        <w:t xml:space="preserve">ados referentes ao mês de janeiro apontam crescimento de +1,81% </w:t>
      </w:r>
      <w:r>
        <w:rPr>
          <w:rFonts w:ascii="Calibri" w:eastAsia="Calibri" w:hAnsi="Calibri" w:cs="Calibri"/>
          <w:sz w:val="28"/>
        </w:rPr>
        <w:t xml:space="preserve">do setor atacadista e distribuidor </w:t>
      </w:r>
      <w:r w:rsidR="00AE7E7C">
        <w:rPr>
          <w:rFonts w:ascii="Calibri" w:eastAsia="Calibri" w:hAnsi="Calibri" w:cs="Calibri"/>
          <w:sz w:val="28"/>
        </w:rPr>
        <w:t xml:space="preserve">na comparação com janeiro de 2020. </w:t>
      </w:r>
      <w:r w:rsidR="009D0FDA">
        <w:rPr>
          <w:rFonts w:ascii="Calibri" w:eastAsia="Calibri" w:hAnsi="Calibri" w:cs="Calibri"/>
          <w:sz w:val="28"/>
        </w:rPr>
        <w:t xml:space="preserve">A primeira medição mensal </w:t>
      </w:r>
      <w:r w:rsidR="00AE7E7C">
        <w:rPr>
          <w:rFonts w:ascii="Calibri" w:eastAsia="Calibri" w:hAnsi="Calibri" w:cs="Calibri"/>
          <w:sz w:val="28"/>
        </w:rPr>
        <w:t xml:space="preserve">do </w:t>
      </w:r>
      <w:r w:rsidR="009D0FDA">
        <w:rPr>
          <w:rFonts w:ascii="Calibri" w:eastAsia="Calibri" w:hAnsi="Calibri" w:cs="Calibri"/>
          <w:sz w:val="28"/>
        </w:rPr>
        <w:t>ano</w:t>
      </w:r>
      <w:r w:rsidR="0080391F">
        <w:rPr>
          <w:rFonts w:ascii="Calibri" w:eastAsia="Calibri" w:hAnsi="Calibri" w:cs="Calibri"/>
          <w:sz w:val="28"/>
        </w:rPr>
        <w:t xml:space="preserve">, segundo </w:t>
      </w:r>
      <w:r w:rsidR="0080391F">
        <w:rPr>
          <w:rFonts w:ascii="Calibri" w:eastAsia="Calibri" w:hAnsi="Calibri" w:cs="Calibri"/>
          <w:sz w:val="28"/>
        </w:rPr>
        <w:t>Banco de Dados ABAD/FIA</w:t>
      </w:r>
      <w:r w:rsidR="0080391F">
        <w:rPr>
          <w:rFonts w:ascii="Calibri" w:eastAsia="Calibri" w:hAnsi="Calibri" w:cs="Calibri"/>
          <w:sz w:val="28"/>
        </w:rPr>
        <w:t>,</w:t>
      </w:r>
      <w:r w:rsidR="009D0FDA">
        <w:rPr>
          <w:rFonts w:ascii="Calibri" w:eastAsia="Calibri" w:hAnsi="Calibri" w:cs="Calibri"/>
          <w:sz w:val="28"/>
        </w:rPr>
        <w:t xml:space="preserve"> </w:t>
      </w:r>
      <w:r w:rsidR="00AE7E7C">
        <w:rPr>
          <w:rFonts w:ascii="Calibri" w:eastAsia="Calibri" w:hAnsi="Calibri" w:cs="Calibri"/>
          <w:sz w:val="28"/>
        </w:rPr>
        <w:t xml:space="preserve">também </w:t>
      </w:r>
      <w:r w:rsidR="009D0FDA">
        <w:rPr>
          <w:rFonts w:ascii="Calibri" w:eastAsia="Calibri" w:hAnsi="Calibri" w:cs="Calibri"/>
          <w:sz w:val="28"/>
        </w:rPr>
        <w:t xml:space="preserve">apontou, como já era esperado, uma significativa </w:t>
      </w:r>
      <w:r w:rsidR="00AE7E7C">
        <w:rPr>
          <w:rFonts w:ascii="Calibri" w:eastAsia="Calibri" w:hAnsi="Calibri" w:cs="Calibri"/>
          <w:sz w:val="28"/>
        </w:rPr>
        <w:t>queda</w:t>
      </w:r>
      <w:r w:rsidR="009D0FDA">
        <w:rPr>
          <w:rFonts w:ascii="Calibri" w:eastAsia="Calibri" w:hAnsi="Calibri" w:cs="Calibri"/>
          <w:sz w:val="28"/>
        </w:rPr>
        <w:t xml:space="preserve"> </w:t>
      </w:r>
      <w:r w:rsidR="00AE7E7C">
        <w:rPr>
          <w:rFonts w:ascii="Calibri" w:eastAsia="Calibri" w:hAnsi="Calibri" w:cs="Calibri"/>
          <w:sz w:val="28"/>
        </w:rPr>
        <w:t>(</w:t>
      </w:r>
      <w:r w:rsidR="009D0FDA">
        <w:rPr>
          <w:rFonts w:ascii="Calibri" w:eastAsia="Calibri" w:hAnsi="Calibri" w:cs="Calibri"/>
          <w:sz w:val="28"/>
        </w:rPr>
        <w:t>-8,57%</w:t>
      </w:r>
      <w:r w:rsidR="00AE7E7C">
        <w:rPr>
          <w:rFonts w:ascii="Calibri" w:eastAsia="Calibri" w:hAnsi="Calibri" w:cs="Calibri"/>
          <w:sz w:val="28"/>
        </w:rPr>
        <w:t>) em relação a dezembro. A elevada base de comparação, devida ao consumo impulsionado pelas festas de fim de ano, tradicionalmente contribui para que janeiro apresente retração. Os dados deflacionados indicam redução de -2,59% sobre janeiro do ano passado e -9,79% frente ao mês de dezembro.</w:t>
      </w:r>
    </w:p>
    <w:p w14:paraId="2D3456B1" w14:textId="77777777" w:rsidR="005841E7" w:rsidRDefault="005841E7" w:rsidP="00B113F4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</w:p>
    <w:p w14:paraId="5A5B9240" w14:textId="77777777" w:rsidR="00742372" w:rsidRDefault="005841E7" w:rsidP="00B113F4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Para o presidente da ABAD, Leonardo Miguel Severini, os números, que em boa parte refletem a sazonalidade, não chegam a ser preocupantes. </w:t>
      </w:r>
      <w:r w:rsidR="00236065">
        <w:rPr>
          <w:rFonts w:ascii="Calibri" w:eastAsia="Calibri" w:hAnsi="Calibri" w:cs="Calibri"/>
          <w:sz w:val="28"/>
        </w:rPr>
        <w:t>“</w:t>
      </w:r>
      <w:r>
        <w:rPr>
          <w:rFonts w:ascii="Calibri" w:eastAsia="Calibri" w:hAnsi="Calibri" w:cs="Calibri"/>
          <w:sz w:val="28"/>
        </w:rPr>
        <w:t>O mês de janeiro é tradicionalmente fraco em todo o comércio, e historicamente há uma recuperação do crescimento ao longo dos meses seguintes</w:t>
      </w:r>
      <w:r w:rsidR="00236065">
        <w:rPr>
          <w:rFonts w:ascii="Calibri" w:eastAsia="Calibri" w:hAnsi="Calibri" w:cs="Calibri"/>
          <w:sz w:val="28"/>
        </w:rPr>
        <w:t xml:space="preserve">”, </w:t>
      </w:r>
      <w:r>
        <w:rPr>
          <w:rFonts w:ascii="Calibri" w:eastAsia="Calibri" w:hAnsi="Calibri" w:cs="Calibri"/>
          <w:sz w:val="28"/>
        </w:rPr>
        <w:t>afirma</w:t>
      </w:r>
      <w:r w:rsidR="00236065">
        <w:rPr>
          <w:rFonts w:ascii="Calibri" w:eastAsia="Calibri" w:hAnsi="Calibri" w:cs="Calibri"/>
          <w:sz w:val="28"/>
        </w:rPr>
        <w:t>.</w:t>
      </w:r>
      <w:r w:rsidR="002745AC">
        <w:rPr>
          <w:rFonts w:ascii="Calibri" w:eastAsia="Calibri" w:hAnsi="Calibri" w:cs="Calibri"/>
          <w:sz w:val="28"/>
        </w:rPr>
        <w:t xml:space="preserve"> </w:t>
      </w:r>
      <w:r w:rsidR="00742372">
        <w:rPr>
          <w:rFonts w:ascii="Calibri" w:eastAsia="Calibri" w:hAnsi="Calibri" w:cs="Calibri"/>
          <w:sz w:val="28"/>
        </w:rPr>
        <w:t xml:space="preserve">“Assim, esse índice, que reflete um cenário que já está no passado, não nos preocupa. O que de fato deve ocupar nossa atenção é o rumo a ser tomado pela economia daqui para frente”, afirma. </w:t>
      </w:r>
    </w:p>
    <w:p w14:paraId="40D55CBA" w14:textId="77777777" w:rsidR="00742372" w:rsidRDefault="00742372" w:rsidP="00B113F4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</w:p>
    <w:p w14:paraId="617E9899" w14:textId="7E5ED61F" w:rsidR="002745AC" w:rsidRDefault="00742372" w:rsidP="00B113F4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Severini avalia que a sinalização política sobre os rumos da economia será essencial. “Precisamos que o Congresso agilize as reformas que estão em debate, em especial a tributária. Outra pauta capaz de promover um ajuste nas contas públicas, como a reforma administrativa, também ser</w:t>
      </w:r>
      <w:r w:rsidR="00B372FA">
        <w:rPr>
          <w:rFonts w:ascii="Calibri" w:eastAsia="Calibri" w:hAnsi="Calibri" w:cs="Calibri"/>
          <w:sz w:val="28"/>
        </w:rPr>
        <w:t>á</w:t>
      </w:r>
      <w:r>
        <w:rPr>
          <w:rFonts w:ascii="Calibri" w:eastAsia="Calibri" w:hAnsi="Calibri" w:cs="Calibri"/>
          <w:sz w:val="28"/>
        </w:rPr>
        <w:t xml:space="preserve"> muito bem</w:t>
      </w:r>
      <w:r w:rsidR="00B372FA">
        <w:rPr>
          <w:rFonts w:ascii="Calibri" w:eastAsia="Calibri" w:hAnsi="Calibri" w:cs="Calibri"/>
          <w:sz w:val="28"/>
        </w:rPr>
        <w:t>-</w:t>
      </w:r>
      <w:r>
        <w:rPr>
          <w:rFonts w:ascii="Calibri" w:eastAsia="Calibri" w:hAnsi="Calibri" w:cs="Calibri"/>
          <w:sz w:val="28"/>
        </w:rPr>
        <w:t xml:space="preserve">vinda para aumentar a confiança dos setores </w:t>
      </w:r>
      <w:r>
        <w:rPr>
          <w:rFonts w:ascii="Calibri" w:eastAsia="Calibri" w:hAnsi="Calibri" w:cs="Calibri"/>
          <w:sz w:val="28"/>
        </w:rPr>
        <w:lastRenderedPageBreak/>
        <w:t>produtivos, reduzir a dívida pública e promover o crescimento dos postos de trabalho, dizimados pela pandemia.”</w:t>
      </w:r>
    </w:p>
    <w:p w14:paraId="33CD46AE" w14:textId="77777777" w:rsidR="002745AC" w:rsidRDefault="002745AC" w:rsidP="00B113F4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</w:p>
    <w:p w14:paraId="7E6D3350" w14:textId="77777777" w:rsidR="00742372" w:rsidRDefault="00742372" w:rsidP="00742372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 pesquisa mensal do banco de dados é realizada com um grupo representativo de empresas atacadistas e distribuidoras de todo o país. Os dados fornecidos são analisados pela FIA (Fundação Instituto de Administração) e permitem a divulgação </w:t>
      </w:r>
      <w:r w:rsidRPr="005841E7">
        <w:rPr>
          <w:rFonts w:ascii="Calibri" w:eastAsia="Calibri" w:hAnsi="Calibri" w:cs="Calibri"/>
          <w:sz w:val="28"/>
        </w:rPr>
        <w:t>de um im</w:t>
      </w:r>
      <w:r w:rsidRPr="005841E7">
        <w:rPr>
          <w:rFonts w:ascii="Calibri" w:eastAsia="Calibri" w:hAnsi="Calibri" w:cs="Calibri"/>
          <w:sz w:val="28"/>
        </w:rPr>
        <w:softHyphen/>
        <w:t>portante conjunto de informações mercadológicas, úteis para a tomada de decisões pelos gestores do setor.</w:t>
      </w:r>
    </w:p>
    <w:p w14:paraId="3E5671E8" w14:textId="77777777" w:rsidR="00742372" w:rsidRDefault="00742372" w:rsidP="00742372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3B75C83C" w14:textId="77777777" w:rsidR="00B113F4" w:rsidRDefault="00B113F4" w:rsidP="00B113F4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</w:p>
    <w:p w14:paraId="74228F03" w14:textId="77777777" w:rsidR="00B113F4" w:rsidRDefault="00B113F4" w:rsidP="00B113F4">
      <w:pPr>
        <w:spacing w:after="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Tabela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191"/>
        <w:gridCol w:w="2777"/>
      </w:tblGrid>
      <w:tr w:rsidR="00B113F4" w14:paraId="18833AF8" w14:textId="77777777" w:rsidTr="007A3D56">
        <w:trPr>
          <w:trHeight w:val="1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55030" w14:textId="77777777" w:rsidR="00B113F4" w:rsidRDefault="00B113F4" w:rsidP="007A3D5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Faturamento - Período de análise: </w:t>
            </w:r>
          </w:p>
          <w:p w14:paraId="4E722312" w14:textId="7C7F3E72" w:rsidR="00B113F4" w:rsidRDefault="00AE7E7C" w:rsidP="007A3D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Janeiro</w:t>
            </w:r>
            <w:r w:rsidR="00B113F4">
              <w:rPr>
                <w:rFonts w:ascii="Calibri" w:eastAsia="Calibri" w:hAnsi="Calibri" w:cs="Calibri"/>
                <w:b/>
                <w:sz w:val="28"/>
              </w:rPr>
              <w:t xml:space="preserve"> - 202</w:t>
            </w: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83718" w14:textId="77777777" w:rsidR="00B113F4" w:rsidRDefault="00B113F4" w:rsidP="007A3D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Nominal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6471F" w14:textId="77777777" w:rsidR="00B113F4" w:rsidRDefault="00B113F4" w:rsidP="007A3D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Real</w:t>
            </w:r>
          </w:p>
        </w:tc>
      </w:tr>
      <w:tr w:rsidR="00B113F4" w14:paraId="7BAD3341" w14:textId="77777777" w:rsidTr="007A3D56">
        <w:trPr>
          <w:trHeight w:val="1"/>
        </w:trPr>
        <w:tc>
          <w:tcPr>
            <w:tcW w:w="34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9F33D" w14:textId="77777777" w:rsidR="00B113F4" w:rsidRDefault="00B113F4" w:rsidP="007A3D56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MÊS X MÊS ANTERIOR</w:t>
            </w:r>
          </w:p>
        </w:tc>
        <w:tc>
          <w:tcPr>
            <w:tcW w:w="22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55F60" w14:textId="64D8C72B" w:rsidR="00B113F4" w:rsidRDefault="00AE7E7C" w:rsidP="007A3D56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-8,57</w:t>
            </w:r>
            <w:r w:rsidR="00B113F4">
              <w:rPr>
                <w:rFonts w:ascii="Calibri" w:eastAsia="Calibri" w:hAnsi="Calibri" w:cs="Calibri"/>
                <w:sz w:val="28"/>
              </w:rPr>
              <w:t>%</w:t>
            </w:r>
          </w:p>
        </w:tc>
        <w:tc>
          <w:tcPr>
            <w:tcW w:w="28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8B53A" w14:textId="56B5F9FE" w:rsidR="00B113F4" w:rsidRDefault="00AE7E7C" w:rsidP="007A3D56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-9,79</w:t>
            </w:r>
            <w:r w:rsidR="00B113F4">
              <w:rPr>
                <w:rFonts w:ascii="Calibri" w:eastAsia="Calibri" w:hAnsi="Calibri" w:cs="Calibri"/>
                <w:sz w:val="28"/>
              </w:rPr>
              <w:t>%</w:t>
            </w:r>
          </w:p>
        </w:tc>
      </w:tr>
      <w:tr w:rsidR="00B113F4" w14:paraId="058BA86A" w14:textId="77777777" w:rsidTr="007A3D56">
        <w:tc>
          <w:tcPr>
            <w:tcW w:w="34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445DD" w14:textId="77777777" w:rsidR="00B113F4" w:rsidRDefault="00B113F4" w:rsidP="007A3D56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MÊS X MESMO MÊS DO ANO ANTERIOR </w:t>
            </w:r>
          </w:p>
        </w:tc>
        <w:tc>
          <w:tcPr>
            <w:tcW w:w="22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915DC" w14:textId="39B867A2" w:rsidR="00B113F4" w:rsidRDefault="00B113F4" w:rsidP="007A3D56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+</w:t>
            </w:r>
            <w:r w:rsidR="00AE7E7C">
              <w:rPr>
                <w:rFonts w:ascii="Arial" w:eastAsia="Times New Roman" w:hAnsi="Arial" w:cs="Arial"/>
                <w:sz w:val="24"/>
                <w:szCs w:val="24"/>
              </w:rPr>
              <w:t>2,59</w:t>
            </w:r>
            <w:r>
              <w:rPr>
                <w:rFonts w:ascii="Calibri" w:eastAsia="Calibri" w:hAnsi="Calibri" w:cs="Calibri"/>
                <w:sz w:val="28"/>
              </w:rPr>
              <w:t>%</w:t>
            </w:r>
          </w:p>
        </w:tc>
        <w:tc>
          <w:tcPr>
            <w:tcW w:w="28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88C4F" w14:textId="5DF545FD" w:rsidR="00B113F4" w:rsidRDefault="00AE7E7C" w:rsidP="007A3D56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-2,59</w:t>
            </w:r>
            <w:r w:rsidR="00B113F4">
              <w:rPr>
                <w:rFonts w:ascii="Calibri" w:eastAsia="Calibri" w:hAnsi="Calibri" w:cs="Calibri"/>
                <w:sz w:val="28"/>
              </w:rPr>
              <w:t>%</w:t>
            </w:r>
          </w:p>
        </w:tc>
      </w:tr>
      <w:tr w:rsidR="00B113F4" w14:paraId="34C686A2" w14:textId="77777777" w:rsidTr="007A3D56">
        <w:trPr>
          <w:trHeight w:val="1"/>
        </w:trPr>
        <w:tc>
          <w:tcPr>
            <w:tcW w:w="34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8ABB2" w14:textId="77777777" w:rsidR="00B113F4" w:rsidRDefault="00B113F4" w:rsidP="007A3D56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ACUMULADO NO ANO*</w:t>
            </w:r>
          </w:p>
        </w:tc>
        <w:tc>
          <w:tcPr>
            <w:tcW w:w="22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FA68E" w14:textId="29F2BEC4" w:rsidR="00B113F4" w:rsidRDefault="00B113F4" w:rsidP="007A3D56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+</w:t>
            </w:r>
            <w:r w:rsidR="00AE7E7C">
              <w:rPr>
                <w:rFonts w:ascii="Arial" w:eastAsia="Times New Roman" w:hAnsi="Arial" w:cs="Arial"/>
                <w:sz w:val="24"/>
                <w:szCs w:val="24"/>
              </w:rPr>
              <w:t>2,59</w:t>
            </w:r>
            <w:r>
              <w:rPr>
                <w:rFonts w:ascii="Calibri" w:eastAsia="Calibri" w:hAnsi="Calibri" w:cs="Calibri"/>
                <w:sz w:val="28"/>
              </w:rPr>
              <w:t>%</w:t>
            </w:r>
          </w:p>
        </w:tc>
        <w:tc>
          <w:tcPr>
            <w:tcW w:w="28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555BA" w14:textId="236C06BF" w:rsidR="00B113F4" w:rsidRDefault="00AE7E7C" w:rsidP="007A3D56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-2,59</w:t>
            </w:r>
            <w:r w:rsidR="00B113F4">
              <w:rPr>
                <w:rFonts w:ascii="Calibri" w:eastAsia="Calibri" w:hAnsi="Calibri" w:cs="Calibri"/>
                <w:sz w:val="28"/>
              </w:rPr>
              <w:t>%</w:t>
            </w:r>
          </w:p>
        </w:tc>
      </w:tr>
    </w:tbl>
    <w:p w14:paraId="3F27B8F6" w14:textId="77777777" w:rsidR="00B113F4" w:rsidRDefault="00B113F4" w:rsidP="00B113F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*em relação ao mesmo período do ano anterior</w:t>
      </w:r>
    </w:p>
    <w:p w14:paraId="2402F815" w14:textId="5495EB9B" w:rsidR="00AE7E7C" w:rsidRDefault="00B113F4" w:rsidP="00B113F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Fonte: Banco de Dados ABAD/FIA</w:t>
      </w:r>
    </w:p>
    <w:p w14:paraId="167C70C1" w14:textId="77777777" w:rsidR="00AE7E7C" w:rsidRDefault="00AE7E7C" w:rsidP="00B113F4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0EF98E8F" w14:textId="77777777" w:rsidR="00B113F4" w:rsidRDefault="00B113F4" w:rsidP="00B113F4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Sobre a ABAD</w:t>
      </w:r>
    </w:p>
    <w:p w14:paraId="16DEB255" w14:textId="77777777" w:rsidR="00B113F4" w:rsidRDefault="00B113F4" w:rsidP="00B113F4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 ABAD representa nacionalmente um setor que faturou mais de R$ 273,5 bilhões em 2019. Atendendo diariamente mais de um milhão de pontos de venda em todos os 5.570 municípios brasileiros, os atacadistas e distribuidores cumprem importante papel social, pois, além de dar capilaridade à distribuição de produtos industrializados essenciais por todo o território nacional, são responsáveis por movimentar as economias locais, gerando mais de 450 mil empregos diretos e 5 milhões de empregos indiretos nos estabelecimentos varejistas do país.</w:t>
      </w:r>
    </w:p>
    <w:p w14:paraId="786C2B0F" w14:textId="77777777" w:rsidR="00B113F4" w:rsidRDefault="00B113F4" w:rsidP="00B113F4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68BCE9E3" w14:textId="77777777" w:rsidR="00B113F4" w:rsidRDefault="00B113F4" w:rsidP="00B113F4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Mais informações:</w:t>
      </w:r>
    </w:p>
    <w:p w14:paraId="3265AB04" w14:textId="77777777" w:rsidR="00B113F4" w:rsidRDefault="00B113F4" w:rsidP="00B113F4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Assessoria de Comunicação e Imprensa da ABAD</w:t>
      </w:r>
    </w:p>
    <w:p w14:paraId="015E9478" w14:textId="77777777" w:rsidR="00B113F4" w:rsidRDefault="00B113F4" w:rsidP="00B113F4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Ana Paula Alencar                                                   </w:t>
      </w:r>
    </w:p>
    <w:p w14:paraId="2472752B" w14:textId="77777777" w:rsidR="00B113F4" w:rsidRDefault="00B372FA" w:rsidP="00B113F4">
      <w:pPr>
        <w:spacing w:after="0" w:line="276" w:lineRule="auto"/>
        <w:rPr>
          <w:rFonts w:ascii="Calibri" w:eastAsia="Calibri" w:hAnsi="Calibri" w:cs="Calibri"/>
          <w:sz w:val="28"/>
        </w:rPr>
      </w:pPr>
      <w:hyperlink r:id="rId5">
        <w:r w:rsidR="00B113F4">
          <w:rPr>
            <w:rFonts w:ascii="Calibri" w:eastAsia="Calibri" w:hAnsi="Calibri" w:cs="Calibri"/>
            <w:color w:val="0000FF"/>
            <w:sz w:val="28"/>
            <w:u w:val="single"/>
          </w:rPr>
          <w:t>imprensa@abad.com.br</w:t>
        </w:r>
      </w:hyperlink>
      <w:r w:rsidR="00B113F4">
        <w:rPr>
          <w:rFonts w:ascii="Calibri" w:eastAsia="Calibri" w:hAnsi="Calibri" w:cs="Calibri"/>
          <w:sz w:val="28"/>
        </w:rPr>
        <w:t xml:space="preserve"> </w:t>
      </w:r>
    </w:p>
    <w:p w14:paraId="5605C797" w14:textId="77777777" w:rsidR="00B113F4" w:rsidRDefault="00B113F4" w:rsidP="00B113F4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(11) 9-4038-1178 (via whatsapp)</w:t>
      </w:r>
    </w:p>
    <w:p w14:paraId="36C6D073" w14:textId="77777777" w:rsidR="00B113F4" w:rsidRDefault="00B113F4" w:rsidP="00B113F4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(11) 9-9280-2053</w:t>
      </w:r>
    </w:p>
    <w:p w14:paraId="04378CD2" w14:textId="77777777" w:rsidR="00B113F4" w:rsidRDefault="00B113F4" w:rsidP="00B113F4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(11) 3056-7500 ramal 2239</w:t>
      </w:r>
    </w:p>
    <w:p w14:paraId="6221FAE0" w14:textId="77777777" w:rsidR="00B113F4" w:rsidRDefault="00B113F4" w:rsidP="00B113F4">
      <w:pPr>
        <w:spacing w:after="0" w:line="276" w:lineRule="auto"/>
        <w:rPr>
          <w:rFonts w:ascii="Calibri" w:eastAsia="Calibri" w:hAnsi="Calibri" w:cs="Calibri"/>
          <w:sz w:val="28"/>
        </w:rPr>
      </w:pPr>
    </w:p>
    <w:sectPr w:rsidR="00B11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F4"/>
    <w:rsid w:val="001C5126"/>
    <w:rsid w:val="00236065"/>
    <w:rsid w:val="002745AC"/>
    <w:rsid w:val="005841E7"/>
    <w:rsid w:val="00742372"/>
    <w:rsid w:val="0080391F"/>
    <w:rsid w:val="009336B1"/>
    <w:rsid w:val="009D0FDA"/>
    <w:rsid w:val="00AE7E7C"/>
    <w:rsid w:val="00B113F4"/>
    <w:rsid w:val="00B311FF"/>
    <w:rsid w:val="00B372FA"/>
    <w:rsid w:val="00C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9367"/>
  <w15:chartTrackingRefBased/>
  <w15:docId w15:val="{7C12ADEC-1EA4-4C2A-A293-14D5571E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prensa@abad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Campanaro Dutra</dc:creator>
  <cp:keywords/>
  <dc:description/>
  <cp:lastModifiedBy>Ana Paula Alencar</cp:lastModifiedBy>
  <cp:revision>3</cp:revision>
  <dcterms:created xsi:type="dcterms:W3CDTF">2021-03-04T11:42:00Z</dcterms:created>
  <dcterms:modified xsi:type="dcterms:W3CDTF">2021-03-04T11:46:00Z</dcterms:modified>
</cp:coreProperties>
</file>